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3CE" w:rsidRDefault="009E53CE" w:rsidP="009E53C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:rsidR="009E53CE" w:rsidRDefault="009E53CE" w:rsidP="009E53CE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27.03.2019 на официальном сайте торгов Российской Федерации www.torgi.gov.ru (№ извещения 280319/6987935/01), внесены Изменения в Извещение о проведении аукциона № АЗ-ДО/19-242 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ведение садоводства (1 лот).</w:t>
      </w:r>
    </w:p>
    <w:p w:rsidR="009E53CE" w:rsidRDefault="009E53CE" w:rsidP="009E53C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аренды,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6" w:history="1"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6"/>
            <w:rFonts w:ascii="Times New Roman" w:hAnsi="Times New Roman"/>
            <w:color w:val="000000"/>
            <w:szCs w:val="24"/>
          </w:rPr>
          <w:t>.</w:t>
        </w:r>
        <w:r>
          <w:rPr>
            <w:rStyle w:val="a6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7" w:history="1">
        <w:r>
          <w:rPr>
            <w:rStyle w:val="a6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280319/6987935/01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8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domod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9" w:history="1">
        <w:r>
          <w:rPr>
            <w:rStyle w:val="a6"/>
            <w:rFonts w:ascii="Times New Roman" w:hAnsi="Times New Roman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torgi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mosreg</w:t>
        </w:r>
        <w:r>
          <w:rPr>
            <w:rStyle w:val="a6"/>
            <w:rFonts w:ascii="Times New Roman" w:hAnsi="Times New Roman"/>
            <w:szCs w:val="24"/>
          </w:rPr>
          <w:t>.</w:t>
        </w:r>
        <w:r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10" w:history="1">
        <w:r>
          <w:rPr>
            <w:rStyle w:val="a6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00300060103357).</w:t>
      </w:r>
    </w:p>
    <w:p w:rsidR="009E53CE" w:rsidRDefault="009E53CE" w:rsidP="009E53C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Лот № 1</w:t>
      </w:r>
      <w:r>
        <w:rPr>
          <w:rFonts w:ascii="Times New Roman" w:hAnsi="Times New Roman"/>
          <w:b/>
          <w:szCs w:val="24"/>
        </w:rPr>
        <w:t xml:space="preserve"> Характеристики: Местоположение (адрес):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Московская обл., г.о. Домодедово, д. Дебречено. </w:t>
      </w:r>
      <w:r>
        <w:rPr>
          <w:rFonts w:ascii="Times New Roman" w:hAnsi="Times New Roman"/>
          <w:b/>
          <w:szCs w:val="24"/>
        </w:rPr>
        <w:t xml:space="preserve">Площадь, </w:t>
      </w:r>
      <w:proofErr w:type="spellStart"/>
      <w:r>
        <w:rPr>
          <w:rFonts w:ascii="Times New Roman" w:hAnsi="Times New Roman"/>
          <w:b/>
          <w:szCs w:val="24"/>
        </w:rPr>
        <w:t>кв.м</w:t>
      </w:r>
      <w:proofErr w:type="spellEnd"/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noProof/>
          <w:szCs w:val="24"/>
        </w:rPr>
        <w:t xml:space="preserve">885. </w:t>
      </w:r>
      <w:r>
        <w:rPr>
          <w:rFonts w:ascii="Times New Roman" w:hAnsi="Times New Roman"/>
          <w:b/>
          <w:szCs w:val="24"/>
        </w:rPr>
        <w:t>Кадастровый номер: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noProof/>
          <w:szCs w:val="24"/>
        </w:rPr>
        <w:t>50:28:0090220:152.</w:t>
      </w:r>
    </w:p>
    <w:p w:rsidR="009E53CE" w:rsidRDefault="009E53CE" w:rsidP="009E53CE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Заявок: 29</w:t>
      </w:r>
      <w:r>
        <w:rPr>
          <w:b/>
          <w:bCs/>
          <w:szCs w:val="24"/>
        </w:rPr>
        <w:t>.03.2019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:rsidR="009E53CE" w:rsidRDefault="009E53CE" w:rsidP="009E53CE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:rsidR="009E53CE" w:rsidRDefault="009E53CE" w:rsidP="009E53CE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14.08.2019 в 18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:rsidR="009E53CE" w:rsidRDefault="009E53CE" w:rsidP="009E53C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:rsidR="009E53CE" w:rsidRDefault="009E53CE" w:rsidP="009E53C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:rsidR="009E53CE" w:rsidRDefault="009E53CE" w:rsidP="009E53CE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19.08.2019 в 09 час. 30 мин.</w:t>
      </w:r>
    </w:p>
    <w:p w:rsidR="009E53CE" w:rsidRDefault="009E53CE" w:rsidP="009E53CE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регистрации Участников: 19.08.2019 в 09 час. 30 мин.</w:t>
      </w:r>
    </w:p>
    <w:p w:rsidR="009E53CE" w:rsidRDefault="009E53CE" w:rsidP="009E53CE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19.08.2019в 10 час. 00 мин.</w:t>
      </w:r>
    </w:p>
    <w:p w:rsidR="009E53CE" w:rsidRDefault="009E53CE" w:rsidP="009E53CE">
      <w:pPr>
        <w:jc w:val="both"/>
        <w:rPr>
          <w:rFonts w:ascii="Times New Roman" w:hAnsi="Times New Roman"/>
          <w:szCs w:val="24"/>
        </w:rPr>
      </w:pPr>
    </w:p>
    <w:p w:rsidR="009E53CE" w:rsidRDefault="009E53CE" w:rsidP="009E53C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:rsidR="00B95D32" w:rsidRDefault="009E53CE" w:rsidP="009E53C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 xml:space="preserve">    Е.М. Хрусталева</w:t>
      </w:r>
      <w:bookmarkStart w:id="0" w:name="_GoBack"/>
      <w:bookmarkEnd w:id="0"/>
    </w:p>
    <w:p w:rsidR="00D94418" w:rsidRDefault="00D94418"/>
    <w:sectPr w:rsidR="00D94418" w:rsidSect="009A60BB">
      <w:headerReference w:type="even" r:id="rId11"/>
      <w:headerReference w:type="default" r:id="rId12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1BD" w:rsidRDefault="00D651BD">
      <w:r>
        <w:separator/>
      </w:r>
    </w:p>
  </w:endnote>
  <w:endnote w:type="continuationSeparator" w:id="0">
    <w:p w:rsidR="00D651BD" w:rsidRDefault="00D6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1BD" w:rsidRDefault="00D651BD">
      <w:r>
        <w:separator/>
      </w:r>
    </w:p>
  </w:footnote>
  <w:footnote w:type="continuationSeparator" w:id="0">
    <w:p w:rsidR="00D651BD" w:rsidRDefault="00D6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651B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04B" w:rsidRDefault="00B602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651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65C47"/>
    <w:rsid w:val="000C398D"/>
    <w:rsid w:val="001C64F8"/>
    <w:rsid w:val="002F253D"/>
    <w:rsid w:val="005B0179"/>
    <w:rsid w:val="009E53CE"/>
    <w:rsid w:val="009E7125"/>
    <w:rsid w:val="00B60283"/>
    <w:rsid w:val="00B95D32"/>
    <w:rsid w:val="00D651BD"/>
    <w:rsid w:val="00D94418"/>
    <w:rsid w:val="00E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89CB-9394-48CF-9B2E-F8B1D4D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8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2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028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60283"/>
  </w:style>
  <w:style w:type="character" w:styleId="a6">
    <w:name w:val="Hyperlink"/>
    <w:rsid w:val="00B6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orgi.mos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orgi.mos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11</cp:revision>
  <dcterms:created xsi:type="dcterms:W3CDTF">2019-07-08T14:49:00Z</dcterms:created>
  <dcterms:modified xsi:type="dcterms:W3CDTF">2019-07-09T13:05:00Z</dcterms:modified>
</cp:coreProperties>
</file>